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default" w:ascii="Arial" w:hAnsi="Arial" w:eastAsia="Times New Roman" w:cs="Arial"/>
          <w:b/>
          <w:sz w:val="22"/>
          <w:szCs w:val="22"/>
        </w:rPr>
      </w:pPr>
      <w:r>
        <w:rPr>
          <w:rFonts w:hint="default" w:ascii="Arial" w:hAnsi="Arial" w:cs="Arial"/>
          <w:bCs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-742315</wp:posOffset>
            </wp:positionV>
            <wp:extent cx="831850" cy="619125"/>
            <wp:effectExtent l="0" t="0" r="6350" b="9525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Times New Roman" w:cs="Arial"/>
          <w:b/>
          <w:sz w:val="22"/>
          <w:szCs w:val="22"/>
        </w:rPr>
        <w:t>DOCUMENTO DE FORMALIZAÇÃO DA DEMANDA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jc w:val="center"/>
        <w:textAlignment w:val="auto"/>
        <w:rPr>
          <w:rFonts w:hint="default" w:ascii="Arial" w:hAnsi="Arial" w:eastAsia="Times New Roman" w:cs="Arial"/>
          <w:b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jc w:val="both"/>
        <w:textAlignment w:val="auto"/>
        <w:rPr>
          <w:rFonts w:hint="default" w:ascii="Arial" w:hAnsi="Arial" w:eastAsia="Times New Roman" w:cs="Arial"/>
          <w:b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b/>
          <w:color w:val="auto"/>
          <w:sz w:val="22"/>
          <w:szCs w:val="22"/>
        </w:rPr>
        <w:t>NOTAS EXPLICATIVAS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color w:val="auto"/>
          <w:sz w:val="22"/>
          <w:szCs w:val="2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b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color w:val="auto"/>
          <w:sz w:val="22"/>
          <w:szCs w:val="22"/>
        </w:rPr>
        <w:t xml:space="preserve">1.    </w:t>
      </w:r>
      <w:r>
        <w:rPr>
          <w:rFonts w:hint="default" w:ascii="Arial" w:hAnsi="Arial" w:eastAsia="Times New Roman" w:cs="Arial"/>
          <w:b/>
          <w:color w:val="auto"/>
          <w:sz w:val="22"/>
          <w:szCs w:val="22"/>
        </w:rPr>
        <w:t>Que atividade é?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color w:val="auto"/>
          <w:sz w:val="22"/>
          <w:szCs w:val="22"/>
        </w:rPr>
        <w:t xml:space="preserve">Trata-se dos procedimentos iniciais para </w:t>
      </w:r>
      <w:r>
        <w:rPr>
          <w:rFonts w:hint="default" w:ascii="Arial" w:hAnsi="Arial" w:eastAsia="Times New Roman" w:cs="Arial"/>
          <w:b/>
          <w:color w:val="auto"/>
          <w:sz w:val="22"/>
          <w:szCs w:val="22"/>
        </w:rPr>
        <w:t>aquisição de produtos e serviços</w:t>
      </w:r>
      <w:r>
        <w:rPr>
          <w:rFonts w:hint="default" w:ascii="Arial" w:hAnsi="Arial" w:eastAsia="Times New Roman" w:cs="Arial"/>
          <w:color w:val="auto"/>
          <w:sz w:val="22"/>
          <w:szCs w:val="22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b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color w:val="auto"/>
          <w:sz w:val="22"/>
          <w:szCs w:val="22"/>
        </w:rPr>
        <w:t xml:space="preserve">2.    </w:t>
      </w:r>
      <w:r>
        <w:rPr>
          <w:rFonts w:hint="default" w:ascii="Arial" w:hAnsi="Arial" w:eastAsia="Times New Roman" w:cs="Arial"/>
          <w:b/>
          <w:color w:val="auto"/>
          <w:sz w:val="22"/>
          <w:szCs w:val="22"/>
        </w:rPr>
        <w:t>Quem faz?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rPr>
          <w:rFonts w:hint="default" w:ascii="Arial" w:hAnsi="Arial" w:eastAsia="Times New Roman" w:cs="Arial"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color w:val="auto"/>
          <w:sz w:val="22"/>
          <w:szCs w:val="22"/>
        </w:rPr>
        <w:t>A formalização da demanda deve ser elaborada pela área que deseja contratar produtos e serviços (Área Demandante).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b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color w:val="auto"/>
          <w:sz w:val="22"/>
          <w:szCs w:val="22"/>
        </w:rPr>
        <w:t xml:space="preserve">3.    </w:t>
      </w:r>
      <w:r>
        <w:rPr>
          <w:rFonts w:hint="default" w:ascii="Arial" w:hAnsi="Arial" w:eastAsia="Times New Roman" w:cs="Arial"/>
          <w:b/>
          <w:color w:val="auto"/>
          <w:sz w:val="22"/>
          <w:szCs w:val="22"/>
        </w:rPr>
        <w:t>Como se faz?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rPr>
          <w:rFonts w:hint="default" w:ascii="Arial" w:hAnsi="Arial" w:eastAsia="Times New Roman" w:cs="Arial"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color w:val="auto"/>
          <w:sz w:val="22"/>
          <w:szCs w:val="22"/>
        </w:rPr>
        <w:t>Inicialmente, a Área Demandante deve: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color w:val="auto"/>
          <w:sz w:val="22"/>
          <w:szCs w:val="22"/>
        </w:rPr>
        <w:t xml:space="preserve">1. </w:t>
      </w:r>
      <w:r>
        <w:rPr>
          <w:rFonts w:hint="default" w:ascii="Arial" w:hAnsi="Arial" w:eastAsia="Times New Roman" w:cs="Arial"/>
          <w:color w:val="auto"/>
          <w:sz w:val="22"/>
          <w:szCs w:val="22"/>
        </w:rPr>
        <w:tab/>
      </w:r>
      <w:r>
        <w:rPr>
          <w:rFonts w:hint="default" w:ascii="Arial" w:hAnsi="Arial" w:eastAsia="Times New Roman" w:cs="Arial"/>
          <w:color w:val="auto"/>
          <w:sz w:val="22"/>
          <w:szCs w:val="22"/>
        </w:rPr>
        <w:t>Iniciar  processo com o  "Documento de Formalização de Demanda";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color w:val="auto"/>
          <w:sz w:val="22"/>
          <w:szCs w:val="22"/>
        </w:rPr>
        <w:t xml:space="preserve">2. </w:t>
      </w:r>
      <w:r>
        <w:rPr>
          <w:rFonts w:hint="default" w:ascii="Arial" w:hAnsi="Arial" w:eastAsia="Times New Roman" w:cs="Arial"/>
          <w:color w:val="auto"/>
          <w:sz w:val="22"/>
          <w:szCs w:val="22"/>
        </w:rPr>
        <w:tab/>
      </w:r>
      <w:r>
        <w:rPr>
          <w:rFonts w:hint="default" w:ascii="Arial" w:hAnsi="Arial" w:eastAsia="Times New Roman" w:cs="Arial"/>
          <w:color w:val="auto"/>
          <w:sz w:val="22"/>
          <w:szCs w:val="22"/>
        </w:rPr>
        <w:t xml:space="preserve">Enviar </w:t>
      </w:r>
      <w:r>
        <w:rPr>
          <w:rFonts w:hint="default" w:ascii="Arial" w:hAnsi="Arial" w:eastAsia="Times New Roman" w:cs="Arial"/>
          <w:b/>
          <w:bCs/>
          <w:color w:val="auto"/>
          <w:sz w:val="22"/>
          <w:szCs w:val="22"/>
          <w:u w:val="single"/>
        </w:rPr>
        <w:t>para o setor responsável pela elaboração do termo de referência</w:t>
      </w:r>
      <w:r>
        <w:rPr>
          <w:rFonts w:hint="default" w:ascii="Arial" w:hAnsi="Arial" w:eastAsia="Times New Roman" w:cs="Arial"/>
          <w:color w:val="auto"/>
          <w:sz w:val="22"/>
          <w:szCs w:val="22"/>
        </w:rPr>
        <w:t>, com a autorização da autoridade competente da unidade.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b/>
          <w:bCs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b/>
          <w:bCs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b/>
          <w:bCs/>
          <w:color w:val="auto"/>
          <w:sz w:val="22"/>
          <w:szCs w:val="22"/>
        </w:rPr>
        <w:t xml:space="preserve"> 4. Que informações/condições são necessárias?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color w:val="auto"/>
          <w:sz w:val="22"/>
          <w:szCs w:val="22"/>
        </w:rPr>
        <w:t xml:space="preserve">1. </w:t>
      </w:r>
      <w:r>
        <w:rPr>
          <w:rFonts w:hint="default" w:ascii="Arial" w:hAnsi="Arial" w:eastAsia="Times New Roman" w:cs="Arial"/>
          <w:color w:val="auto"/>
          <w:sz w:val="22"/>
          <w:szCs w:val="22"/>
        </w:rPr>
        <w:tab/>
      </w:r>
      <w:r>
        <w:rPr>
          <w:rFonts w:hint="default" w:ascii="Arial" w:hAnsi="Arial" w:eastAsia="Times New Roman" w:cs="Arial"/>
          <w:color w:val="auto"/>
          <w:sz w:val="22"/>
          <w:szCs w:val="22"/>
        </w:rPr>
        <w:t>identificar a área requisitante da demanda;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color w:val="auto"/>
          <w:sz w:val="22"/>
          <w:szCs w:val="22"/>
        </w:rPr>
        <w:t xml:space="preserve"> 2. </w:t>
      </w:r>
      <w:r>
        <w:rPr>
          <w:rFonts w:hint="default" w:ascii="Arial" w:hAnsi="Arial" w:eastAsia="Times New Roman" w:cs="Arial"/>
          <w:color w:val="auto"/>
          <w:sz w:val="22"/>
          <w:szCs w:val="22"/>
        </w:rPr>
        <w:tab/>
      </w:r>
      <w:r>
        <w:rPr>
          <w:rFonts w:hint="default" w:ascii="Arial" w:hAnsi="Arial" w:eastAsia="Times New Roman" w:cs="Arial"/>
          <w:color w:val="auto"/>
          <w:sz w:val="22"/>
          <w:szCs w:val="22"/>
        </w:rPr>
        <w:t>identificar a demanda;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color w:val="auto"/>
          <w:sz w:val="22"/>
          <w:szCs w:val="22"/>
        </w:rPr>
        <w:t xml:space="preserve"> 3. </w:t>
      </w:r>
      <w:r>
        <w:rPr>
          <w:rFonts w:hint="default" w:ascii="Arial" w:hAnsi="Arial" w:eastAsia="Times New Roman" w:cs="Arial"/>
          <w:color w:val="auto"/>
          <w:sz w:val="22"/>
          <w:szCs w:val="22"/>
        </w:rPr>
        <w:tab/>
      </w:r>
      <w:r>
        <w:rPr>
          <w:rFonts w:hint="default" w:ascii="Arial" w:hAnsi="Arial" w:eastAsia="Times New Roman" w:cs="Arial"/>
          <w:color w:val="auto"/>
          <w:sz w:val="22"/>
          <w:szCs w:val="22"/>
        </w:rPr>
        <w:t>justificar a necessidade da demanda;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color w:val="auto"/>
          <w:sz w:val="22"/>
          <w:szCs w:val="22"/>
        </w:rPr>
        <w:t xml:space="preserve"> 4. </w:t>
      </w:r>
      <w:r>
        <w:rPr>
          <w:rFonts w:hint="default" w:ascii="Arial" w:hAnsi="Arial" w:eastAsia="Times New Roman" w:cs="Arial"/>
          <w:color w:val="auto"/>
          <w:sz w:val="22"/>
          <w:szCs w:val="22"/>
        </w:rPr>
        <w:tab/>
      </w:r>
      <w:r>
        <w:rPr>
          <w:rFonts w:hint="default" w:ascii="Arial" w:hAnsi="Arial" w:eastAsia="Times New Roman" w:cs="Arial"/>
          <w:color w:val="auto"/>
          <w:sz w:val="22"/>
          <w:szCs w:val="22"/>
        </w:rPr>
        <w:t>informar a quantidade de produto ou serviço a ser contratada e justificar o quantitativo;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color w:val="auto"/>
          <w:sz w:val="22"/>
          <w:szCs w:val="22"/>
        </w:rPr>
        <w:t xml:space="preserve"> 5. </w:t>
      </w:r>
      <w:r>
        <w:rPr>
          <w:rFonts w:hint="default" w:ascii="Arial" w:hAnsi="Arial" w:eastAsia="Times New Roman" w:cs="Arial"/>
          <w:color w:val="auto"/>
          <w:sz w:val="22"/>
          <w:szCs w:val="22"/>
        </w:rPr>
        <w:tab/>
      </w:r>
      <w:r>
        <w:rPr>
          <w:rFonts w:hint="default" w:ascii="Arial" w:hAnsi="Arial" w:eastAsia="Times New Roman" w:cs="Arial"/>
          <w:color w:val="auto"/>
          <w:sz w:val="22"/>
          <w:szCs w:val="22"/>
        </w:rPr>
        <w:t>prever data para início do fornecimento ou prestação do serviço.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rFonts w:hint="default" w:ascii="Arial" w:hAnsi="Arial" w:eastAsia="Times New Roman" w:cs="Arial"/>
          <w:color w:val="auto"/>
          <w:sz w:val="22"/>
          <w:szCs w:val="22"/>
        </w:rPr>
      </w:pPr>
      <w:r>
        <w:rPr>
          <w:rFonts w:hint="default" w:ascii="Arial" w:hAnsi="Arial" w:eastAsia="Times New Roman" w:cs="Arial"/>
          <w:color w:val="auto"/>
          <w:sz w:val="22"/>
          <w:szCs w:val="22"/>
        </w:rPr>
        <w:t xml:space="preserve"> 6.   fornecer as  informações gerais</w:t>
      </w:r>
    </w:p>
    <w:p>
      <w:pPr>
        <w:spacing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15"/>
        <w:tblW w:w="937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9"/>
        <w:gridCol w:w="402"/>
        <w:gridCol w:w="683"/>
        <w:gridCol w:w="1407"/>
        <w:gridCol w:w="220"/>
        <w:gridCol w:w="2471"/>
        <w:gridCol w:w="801"/>
        <w:gridCol w:w="3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W w:w="9375" w:type="dxa"/>
            <w:gridSpan w:val="8"/>
            <w:tcBorders>
              <w:top w:val="single" w:color="auto" w:sz="4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Órgão: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W w:w="9375" w:type="dxa"/>
            <w:gridSpan w:val="8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Setor requisitante (Unidade/Setor/Departamento):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tcW w:w="5512" w:type="dxa"/>
            <w:gridSpan w:val="6"/>
            <w:tcBorders>
              <w:top w:val="nil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Responsável pela Demanda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Matrícula: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tcW w:w="1414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ind w:left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4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60"/>
              <w:ind w:left="3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Telefone: 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410" w:hRule="atLeast"/>
        </w:trPr>
        <w:tc>
          <w:tcPr>
            <w:tcW w:w="9375" w:type="dxa"/>
            <w:gridSpan w:val="8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1. Objeto: </w:t>
            </w:r>
          </w:p>
          <w:p>
            <w:pPr>
              <w:spacing w:before="24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(Descrever o objeto da contratação)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04" w:hRule="atLeast"/>
        </w:trPr>
        <w:tc>
          <w:tcPr>
            <w:tcW w:w="9375" w:type="dxa"/>
            <w:gridSpan w:val="8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2. Justificativa da necessidade da contratação</w:t>
            </w:r>
          </w:p>
          <w:p>
            <w:pPr>
              <w:spacing w:before="240" w:after="60"/>
              <w:ind w:left="28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 presente aquisição/contratação faz parte das medidas de proteção para o enfrentamento da emergência de saúde pública de importância internacional decorrente do coronavírus (COVID-19)..</w:t>
            </w:r>
          </w:p>
          <w:p>
            <w:pPr>
              <w:spacing w:before="240" w:after="60"/>
              <w:ind w:left="28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Importante se faz ressaltar que a demanda não se encontra registrada no Plano Anual de Contratações - PAC, entretanto, a presente aquisição visa a atender demanda urgente, imprevisível em decorrência da declaração da Organização Mundial da Saúde (OMS) da pandemia do COVID-19, doença respiratória aguda causada pelo novo coronavírus (Sars-Cov-2), em virtude da rápida difusão do vírus por vários países.</w:t>
            </w:r>
          </w:p>
          <w:p>
            <w:pPr>
              <w:spacing w:before="240" w:after="60"/>
              <w:ind w:left="28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Acresce, ainda, que a presente contratação encontra-se amparada pelo disposto pela Lei Federal</w:t>
            </w:r>
            <w:r>
              <w:rPr>
                <w:rFonts w:ascii="Times New Roman" w:hAnsi="Times New Roman" w:eastAsia="Times New Roman" w:cs="Times New Roman"/>
                <w:color w:val="1155C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nº 13.979, de 6 de fevereiro de 2020, alterada pela Medida Provisória nº  926, de  20 de março de  2020, assim como no Decreto Legislativo (PDL) 88/2020, que declara o estado de calamidade pública por causa da pandemia causada pelo novo coronavírus.</w:t>
            </w:r>
          </w:p>
          <w:p>
            <w:pPr>
              <w:spacing w:before="240" w:after="60"/>
              <w:ind w:left="28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 contratação ocorrerá por meio de dispensa de licitação, art. 4º, da Lei Federal nº 13.979/2020, em virtude da situação emergencial.</w:t>
            </w:r>
          </w:p>
          <w:p>
            <w:pPr>
              <w:spacing w:before="240" w:after="60"/>
              <w:ind w:left="280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Em relação aos quantitativos pretendidos na contratação, não obstante o disposto no inciso IV, art. 4º-B, da citada Lei Federal, no qual enfatiza que a dispensa está condicionada ao limite da parcela necessária ao atendimento da situação de emergência,  justifica-se o quantitativo registrado nos autos com base  em xxxx*.</w:t>
            </w:r>
          </w:p>
          <w:tbl>
            <w:tblPr>
              <w:tblStyle w:val="16"/>
              <w:tblW w:w="8824" w:type="dxa"/>
              <w:tblInd w:w="28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8824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tcPr>
                  <w:tcW w:w="88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40" w:lineRule="auto"/>
                    <w:rPr>
                      <w:rFonts w:ascii="Times New Roman" w:hAnsi="Times New Roman" w:eastAsia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FF0000"/>
                      <w:sz w:val="20"/>
                      <w:szCs w:val="20"/>
                    </w:rPr>
                    <w:t>*Nota</w:t>
                  </w:r>
                </w:p>
                <w:p>
                  <w:pPr>
                    <w:widowControl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40" w:lineRule="auto"/>
                    <w:jc w:val="both"/>
                    <w:rPr>
                      <w:rFonts w:ascii="Times New Roman" w:hAnsi="Times New Roman" w:eastAsia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FF0000"/>
                      <w:sz w:val="20"/>
                      <w:szCs w:val="20"/>
                    </w:rPr>
                    <w:t xml:space="preserve">A quantidade a ser adquirida deverá ser  justificada, conforme diretrizes do art. 15, §7º, inc. II da Lei Geral de Licitações,  estando condizente com  o </w:t>
                  </w:r>
                  <w:r>
                    <w:rPr>
                      <w:rFonts w:ascii="Times New Roman" w:hAnsi="Times New Roman" w:eastAsia="Times New Roman" w:cs="Times New Roman"/>
                      <w:color w:val="FF0000"/>
                      <w:sz w:val="20"/>
                      <w:szCs w:val="20"/>
                      <w:u w:val="single"/>
                    </w:rPr>
                    <w:t>consumo/utilização</w:t>
                  </w:r>
                  <w:r>
                    <w:rPr>
                      <w:rFonts w:ascii="Times New Roman" w:hAnsi="Times New Roman" w:eastAsia="Times New Roman" w:cs="Times New Roman"/>
                      <w:color w:val="FF0000"/>
                      <w:sz w:val="20"/>
                      <w:szCs w:val="20"/>
                    </w:rPr>
                    <w:t xml:space="preserve">  do Órgão ou entidade, uma vez que, na situação atual, deve  ser realizada uma contratação consciente, sem estoques desnecessários, com o intuito de manter o equilíbrio do abastecimento do mercado.</w:t>
                  </w:r>
                </w:p>
              </w:tc>
            </w:tr>
          </w:tbl>
          <w:p>
            <w:pPr>
              <w:spacing w:before="240" w:after="60"/>
              <w:ind w:left="28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Não será  exigida a elaboração de estudos preliminares, conforme prediz o art. 4º-C, Lei Federal</w:t>
            </w:r>
            <w:r>
              <w:fldChar w:fldCharType="begin"/>
            </w:r>
            <w:r>
              <w:instrText xml:space="preserve"> HYPERLINK "http://www.planalto.gov.br/ccivil_03/_Ato2019-2022/2020/Lei/L13979.htm"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0"/>
                <w:szCs w:val="20"/>
              </w:rPr>
              <w:t xml:space="preserve"> nº 13.979</w:t>
            </w:r>
            <w:r>
              <w:rPr>
                <w:rFonts w:ascii="Times New Roman" w:hAnsi="Times New Roman" w:eastAsia="Times New Roman" w:cs="Times New Roman"/>
                <w:color w:val="1155CC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/2020.</w:t>
            </w:r>
          </w:p>
          <w:p>
            <w:pPr>
              <w:spacing w:before="240" w:after="60"/>
              <w:ind w:left="28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Sendo assim, essa aquisição é de suma importância, visto que XXX alinhados a outros cuidados e políticas já adotados por esse órgão, são instrumentos de extrema valia e relevância no combate e prevenção ao contágio e proliferação do coronavírus (COVID19). </w:t>
            </w:r>
          </w:p>
          <w:p>
            <w:pPr>
              <w:spacing w:before="240" w:after="60"/>
              <w:ind w:left="28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913" w:hRule="atLeast"/>
        </w:trPr>
        <w:tc>
          <w:tcPr>
            <w:tcW w:w="9375" w:type="dxa"/>
            <w:gridSpan w:val="8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3. Descrições e quantidades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17"/>
              <w:tblW w:w="765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1230"/>
              <w:gridCol w:w="2055"/>
              <w:gridCol w:w="1485"/>
              <w:gridCol w:w="1440"/>
              <w:gridCol w:w="14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20" w:hRule="atLeast"/>
              </w:trPr>
              <w:tc>
                <w:tcPr>
                  <w:tcW w:w="12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05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DESCRIÇÃO/</w:t>
                  </w: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sz w:val="14"/>
                      <w:szCs w:val="14"/>
                    </w:rPr>
                    <w:t>ESPECIFICAÇÃO</w:t>
                  </w:r>
                </w:p>
              </w:tc>
              <w:tc>
                <w:tcPr>
                  <w:tcW w:w="14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sz w:val="14"/>
                      <w:szCs w:val="14"/>
                    </w:rPr>
                    <w:t>CÓDIGO CATMAT (SE APLICÁVEL)</w:t>
                  </w:r>
                </w:p>
              </w:tc>
              <w:tc>
                <w:tcPr>
                  <w:tcW w:w="144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sz w:val="14"/>
                      <w:szCs w:val="14"/>
                    </w:rPr>
                    <w:t>UNIDADE DE MEDIDA</w:t>
                  </w:r>
                </w:p>
              </w:tc>
              <w:tc>
                <w:tcPr>
                  <w:tcW w:w="144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QUANTIDADE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20" w:hRule="atLeast"/>
              </w:trPr>
              <w:tc>
                <w:tcPr>
                  <w:tcW w:w="123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20" w:hRule="atLeast"/>
              </w:trPr>
              <w:tc>
                <w:tcPr>
                  <w:tcW w:w="123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20" w:hRule="atLeast"/>
              </w:trPr>
              <w:tc>
                <w:tcPr>
                  <w:tcW w:w="123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24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tcW w:w="9375" w:type="dxa"/>
            <w:gridSpan w:val="8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4. Observações gerais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tcW w:w="9375" w:type="dxa"/>
            <w:gridSpan w:val="8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4.1. Prazo de Entrega/ Execução: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tcW w:w="9375" w:type="dxa"/>
            <w:gridSpan w:val="8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4.2. Local e horário da Entrega/Execução: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tcW w:w="9375" w:type="dxa"/>
            <w:gridSpan w:val="8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4.3. Unidade e servidor responsável para esclarecimentos: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tcW w:w="9375" w:type="dxa"/>
            <w:gridSpan w:val="8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4.4. Prazo para pagamento: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70" w:hRule="atLeast"/>
        </w:trPr>
        <w:tc>
          <w:tcPr>
            <w:tcW w:w="9375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160" w:line="240" w:lineRule="auto"/>
              <w:ind w:left="28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Local/ data</w:t>
            </w:r>
          </w:p>
          <w:p>
            <w:pPr>
              <w:spacing w:before="240" w:after="160" w:line="240" w:lineRule="auto"/>
              <w:ind w:left="28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Responsável pela Formalização da Demanda</w:t>
            </w:r>
          </w:p>
          <w:p>
            <w:pPr>
              <w:spacing w:before="240" w:after="160" w:line="240" w:lineRule="auto"/>
              <w:ind w:left="28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(Nome, matrícula e assinatura)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00" w:hRule="atLeast"/>
        </w:trPr>
        <w:tc>
          <w:tcPr>
            <w:tcW w:w="9375" w:type="dxa"/>
            <w:gridSpan w:val="8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 w:line="360" w:lineRule="auto"/>
              <w:ind w:left="28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Em conformidade com a legislação que rege o tema, encaminhe-se à autoridade competente para análise de conveniência e oportunidade para a contratação e demais providências cabíveis.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95" w:hRule="atLeast"/>
        </w:trPr>
        <w:tc>
          <w:tcPr>
            <w:tcW w:w="9375" w:type="dxa"/>
            <w:gridSpan w:val="8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 w:line="360" w:lineRule="auto"/>
              <w:ind w:left="28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OBSERVAÇÕES:</w:t>
            </w:r>
          </w:p>
          <w:p>
            <w:pPr>
              <w:spacing w:before="240" w:after="60" w:line="360" w:lineRule="auto"/>
              <w:ind w:left="28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Este documento requer assinatura da Autoridade da Área Requisitante.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(Nome, matrícula e assinatura)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5" w:hRule="atLeast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sectPr>
      <w:headerReference r:id="rId3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drawing>
        <wp:inline distT="0" distB="0" distL="114300" distR="114300">
          <wp:extent cx="809625" cy="691515"/>
          <wp:effectExtent l="0" t="0" r="9525" b="1333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C1"/>
    <w:rsid w:val="00004D0A"/>
    <w:rsid w:val="001F4AB7"/>
    <w:rsid w:val="004A0EC1"/>
    <w:rsid w:val="462C16EF"/>
    <w:rsid w:val="4A5C24BA"/>
    <w:rsid w:val="55E876A5"/>
    <w:rsid w:val="7706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1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8">
    <w:name w:val="Cabeçalho Char"/>
    <w:basedOn w:val="12"/>
    <w:link w:val="9"/>
    <w:qFormat/>
    <w:uiPriority w:val="99"/>
  </w:style>
  <w:style w:type="character" w:customStyle="1" w:styleId="19">
    <w:name w:val="Rodapé Char"/>
    <w:basedOn w:val="12"/>
    <w:link w:val="10"/>
    <w:uiPriority w:val="99"/>
  </w:style>
  <w:style w:type="paragraph" w:styleId="2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646</Words>
  <Characters>3490</Characters>
  <Lines>29</Lines>
  <Paragraphs>8</Paragraphs>
  <TotalTime>2</TotalTime>
  <ScaleCrop>false</ScaleCrop>
  <LinksUpToDate>false</LinksUpToDate>
  <CharactersWithSpaces>4128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2020-03-23T01:42:00Z</dcterms:created>
  <dc:creator>Renato Fenili</dc:creator>
  <cp:lastModifiedBy>User</cp:lastModifiedBy>
  <dcterms:modified xsi:type="dcterms:W3CDTF">2020-03-24T14:34:25Z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